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24C" w:rsidRDefault="002C51F7">
      <w:pPr>
        <w:pStyle w:val="Standard"/>
        <w:spacing w:before="140"/>
        <w:ind w:left="2090" w:right="2807"/>
        <w:jc w:val="center"/>
        <w:rPr>
          <w:rFonts w:ascii="Calibri" w:hAnsi="Calibri"/>
          <w:b/>
          <w:sz w:val="18"/>
        </w:rPr>
      </w:pPr>
      <w:r>
        <w:rPr>
          <w:rFonts w:ascii="Calibri" w:hAnsi="Calibri"/>
          <w:b/>
          <w:noProof/>
          <w:sz w:val="18"/>
          <w:lang w:bidi="ar-SA"/>
        </w:rPr>
        <w:drawing>
          <wp:anchor distT="0" distB="0" distL="114300" distR="114300" simplePos="0" relativeHeight="251657216" behindDoc="1" locked="0" layoutInCell="1" allowOverlap="1" wp14:anchorId="15130AF9" wp14:editId="1698BA77">
            <wp:simplePos x="0" y="0"/>
            <wp:positionH relativeFrom="column">
              <wp:posOffset>2556510</wp:posOffset>
            </wp:positionH>
            <wp:positionV relativeFrom="paragraph">
              <wp:posOffset>41910</wp:posOffset>
            </wp:positionV>
            <wp:extent cx="586740" cy="737056"/>
            <wp:effectExtent l="0" t="0" r="3810" b="6350"/>
            <wp:wrapNone/>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91047" cy="742466"/>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DA224C" w:rsidRDefault="00DA224C">
      <w:pPr>
        <w:pStyle w:val="Standard"/>
        <w:spacing w:before="140"/>
        <w:ind w:left="2090" w:right="2807"/>
        <w:jc w:val="center"/>
        <w:rPr>
          <w:rFonts w:ascii="Calibri" w:hAnsi="Calibri"/>
          <w:b/>
          <w:sz w:val="18"/>
        </w:rPr>
      </w:pPr>
    </w:p>
    <w:p w:rsidR="00DA224C" w:rsidRDefault="00DA224C">
      <w:pPr>
        <w:pStyle w:val="Standard"/>
        <w:spacing w:before="140"/>
        <w:ind w:left="2090" w:right="2807"/>
        <w:jc w:val="center"/>
        <w:rPr>
          <w:rFonts w:ascii="Calibri" w:hAnsi="Calibri"/>
          <w:b/>
          <w:sz w:val="18"/>
        </w:rPr>
      </w:pPr>
    </w:p>
    <w:p w:rsidR="00617416" w:rsidRDefault="00617416" w:rsidP="00617416">
      <w:pPr>
        <w:pStyle w:val="Intestazione"/>
        <w:jc w:val="center"/>
        <w:rPr>
          <w:rFonts w:ascii="Albertus MT Lt" w:hAnsi="Albertus MT Lt"/>
          <w:sz w:val="30"/>
          <w:szCs w:val="30"/>
        </w:rPr>
      </w:pPr>
    </w:p>
    <w:p w:rsidR="00617416" w:rsidRDefault="00617416" w:rsidP="00617416">
      <w:pPr>
        <w:pStyle w:val="Intestazione"/>
        <w:jc w:val="center"/>
        <w:rPr>
          <w:rFonts w:ascii="Albertus MT Lt" w:hAnsi="Albertus MT Lt"/>
          <w:sz w:val="30"/>
          <w:szCs w:val="30"/>
        </w:rPr>
      </w:pPr>
      <w:r>
        <w:rPr>
          <w:rFonts w:ascii="Albertus MT Lt" w:hAnsi="Albertus MT Lt"/>
          <w:sz w:val="30"/>
          <w:szCs w:val="30"/>
        </w:rPr>
        <w:t>CITTA’ DI SANTA MARINELLA</w:t>
      </w:r>
    </w:p>
    <w:p w:rsidR="00617416" w:rsidRPr="00617416" w:rsidRDefault="00617416" w:rsidP="00617416">
      <w:pPr>
        <w:pStyle w:val="Intestazione"/>
        <w:jc w:val="center"/>
        <w:rPr>
          <w:rFonts w:ascii="Albertus MT Lt" w:hAnsi="Albertus MT Lt"/>
          <w:sz w:val="30"/>
          <w:szCs w:val="30"/>
        </w:rPr>
      </w:pPr>
      <w:r w:rsidRPr="00617416">
        <w:rPr>
          <w:sz w:val="18"/>
          <w:szCs w:val="18"/>
        </w:rPr>
        <w:t>(Città Metropolitana di Roma Capitale)</w:t>
      </w:r>
    </w:p>
    <w:p w:rsidR="00DA224C" w:rsidRDefault="00DA224C">
      <w:pPr>
        <w:pStyle w:val="Standard"/>
        <w:spacing w:before="140"/>
        <w:ind w:left="2090" w:right="2807"/>
        <w:jc w:val="center"/>
        <w:rPr>
          <w:rFonts w:ascii="Calibri" w:hAnsi="Calibri"/>
          <w:b/>
          <w:sz w:val="18"/>
        </w:rPr>
      </w:pPr>
    </w:p>
    <w:p w:rsidR="00DA224C" w:rsidRDefault="002C51F7">
      <w:pPr>
        <w:pStyle w:val="Standard"/>
        <w:spacing w:before="140"/>
        <w:ind w:left="2090" w:right="2807"/>
        <w:jc w:val="center"/>
      </w:pPr>
      <w:r>
        <w:rPr>
          <w:rFonts w:ascii="Calibri" w:hAnsi="Calibri"/>
          <w:b/>
          <w:sz w:val="18"/>
        </w:rPr>
        <w:t xml:space="preserve">Programma operativo – 2020 </w:t>
      </w:r>
      <w:r>
        <w:rPr>
          <w:rFonts w:ascii="Calibri" w:hAnsi="Calibri"/>
          <w:b/>
          <w:i/>
          <w:sz w:val="18"/>
        </w:rPr>
        <w:t xml:space="preserve">Interventi per il </w:t>
      </w:r>
      <w:r>
        <w:rPr>
          <w:rFonts w:ascii="Calibri" w:hAnsi="Calibri"/>
          <w:b/>
          <w:i/>
          <w:sz w:val="18"/>
        </w:rPr>
        <w:t>riposizionamento competitivo di Santa Marinella come destinazione turistica</w:t>
      </w:r>
    </w:p>
    <w:p w:rsidR="00DA224C" w:rsidRDefault="00DA224C">
      <w:pPr>
        <w:pStyle w:val="Textbody"/>
        <w:rPr>
          <w:rFonts w:ascii="Calibri" w:hAnsi="Calibri"/>
          <w:b/>
          <w:i/>
          <w:sz w:val="18"/>
        </w:rPr>
      </w:pPr>
    </w:p>
    <w:p w:rsidR="00DA224C" w:rsidRDefault="002C51F7">
      <w:pPr>
        <w:pStyle w:val="Standard"/>
        <w:spacing w:before="160"/>
        <w:ind w:left="2090" w:right="2807"/>
        <w:jc w:val="center"/>
        <w:rPr>
          <w:rFonts w:ascii="Calibri" w:hAnsi="Calibri"/>
          <w:b/>
          <w:i/>
          <w:sz w:val="18"/>
        </w:rPr>
      </w:pPr>
      <w:r>
        <w:rPr>
          <w:rFonts w:ascii="Calibri" w:hAnsi="Calibri"/>
          <w:b/>
          <w:i/>
          <w:sz w:val="18"/>
        </w:rPr>
        <w:t>“Santa Marinella Meraviglia Pura”</w:t>
      </w:r>
      <w:bookmarkStart w:id="0" w:name="_GoBack"/>
      <w:bookmarkEnd w:id="0"/>
      <w:r>
        <w:rPr>
          <w:rFonts w:ascii="Calibri" w:hAnsi="Calibri"/>
          <w:b/>
          <w:i/>
          <w:noProof/>
          <w:sz w:val="18"/>
          <w:lang w:bidi="ar-SA"/>
        </w:rPr>
        <w:drawing>
          <wp:anchor distT="0" distB="0" distL="114300" distR="114300" simplePos="0" relativeHeight="251658240" behindDoc="0" locked="0" layoutInCell="1" allowOverlap="1">
            <wp:simplePos x="0" y="0"/>
            <wp:positionH relativeFrom="page">
              <wp:posOffset>3220200</wp:posOffset>
            </wp:positionH>
            <wp:positionV relativeFrom="paragraph">
              <wp:posOffset>309240</wp:posOffset>
            </wp:positionV>
            <wp:extent cx="1068840" cy="1226160"/>
            <wp:effectExtent l="0" t="0" r="0" b="0"/>
            <wp:wrapTopAndBottom/>
            <wp:docPr id="2" nam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1068840" cy="1226160"/>
                    </a:xfrm>
                    <a:prstGeom prst="rect">
                      <a:avLst/>
                    </a:prstGeom>
                    <a:noFill/>
                    <a:ln>
                      <a:noFill/>
                      <a:prstDash/>
                    </a:ln>
                  </pic:spPr>
                </pic:pic>
              </a:graphicData>
            </a:graphic>
          </wp:anchor>
        </w:drawing>
      </w:r>
    </w:p>
    <w:p w:rsidR="00DA224C" w:rsidRDefault="00DA224C">
      <w:pPr>
        <w:pStyle w:val="Textbody"/>
        <w:rPr>
          <w:rFonts w:ascii="Calibri" w:hAnsi="Calibri"/>
          <w:b/>
          <w:i/>
          <w:sz w:val="18"/>
        </w:rPr>
      </w:pPr>
    </w:p>
    <w:p w:rsidR="00DA224C" w:rsidRDefault="002C51F7">
      <w:pPr>
        <w:pStyle w:val="Standard"/>
        <w:ind w:right="2770"/>
      </w:pPr>
      <w:r>
        <w:rPr>
          <w:rFonts w:ascii="Calibri" w:hAnsi="Calibri"/>
          <w:b/>
          <w:i/>
          <w:sz w:val="18"/>
          <w:szCs w:val="20"/>
        </w:rPr>
        <w:t xml:space="preserve">                                                                        </w:t>
      </w:r>
      <w:r>
        <w:rPr>
          <w:b/>
          <w:i/>
          <w:color w:val="1A1A1A"/>
          <w:sz w:val="20"/>
          <w:u w:val="single" w:color="000000"/>
        </w:rPr>
        <w:t>AVVISO DI MANIFESTAZIONE DI INTERESSE</w:t>
      </w:r>
    </w:p>
    <w:p w:rsidR="00DA224C" w:rsidRDefault="00DA224C">
      <w:pPr>
        <w:pStyle w:val="Textbody"/>
        <w:rPr>
          <w:b/>
          <w:i/>
          <w:sz w:val="22"/>
        </w:rPr>
      </w:pPr>
    </w:p>
    <w:p w:rsidR="00DA224C" w:rsidRDefault="00DA224C">
      <w:pPr>
        <w:pStyle w:val="Textbody"/>
        <w:spacing w:before="7"/>
        <w:rPr>
          <w:b/>
          <w:i/>
          <w:sz w:val="21"/>
        </w:rPr>
      </w:pPr>
    </w:p>
    <w:p w:rsidR="00DA224C" w:rsidRDefault="002C51F7">
      <w:pPr>
        <w:pStyle w:val="Titolo1"/>
        <w:ind w:left="342" w:right="1060"/>
        <w:jc w:val="center"/>
      </w:pPr>
      <w:r>
        <w:rPr>
          <w:color w:val="1A1A1A"/>
        </w:rPr>
        <w:t>INVITO A COLLABORARE CON IL COM</w:t>
      </w:r>
      <w:r>
        <w:rPr>
          <w:color w:val="1A1A1A"/>
        </w:rPr>
        <w:t xml:space="preserve">UNE DI SANTA MARINELLA PER LA ORGANIZZAZIONE </w:t>
      </w:r>
      <w:r>
        <w:rPr>
          <w:color w:val="1A1A1A"/>
        </w:rPr>
        <w:t>DI UN INCONTRO CON TOUR  OPERATOR NAZIONALI ED INTERNAZIONALI (FAM TRIP) RIVOLTO AL RIPOSIZIONAMENTO DELLA CITTA' COME DESTINAZIONE TURISTISCA</w:t>
      </w:r>
    </w:p>
    <w:p w:rsidR="00DA224C" w:rsidRDefault="00DA224C">
      <w:pPr>
        <w:pStyle w:val="Textbody"/>
        <w:rPr>
          <w:b/>
          <w:sz w:val="22"/>
        </w:rPr>
      </w:pPr>
    </w:p>
    <w:p w:rsidR="00DA224C" w:rsidRDefault="00DA224C">
      <w:pPr>
        <w:pStyle w:val="Textbody"/>
        <w:spacing w:before="11"/>
        <w:rPr>
          <w:b/>
          <w:sz w:val="17"/>
        </w:rPr>
      </w:pPr>
    </w:p>
    <w:p w:rsidR="00DA224C" w:rsidRDefault="002C51F7">
      <w:pPr>
        <w:pStyle w:val="Textbody"/>
        <w:ind w:right="818" w:hanging="1"/>
        <w:jc w:val="both"/>
      </w:pPr>
      <w:r>
        <w:t xml:space="preserve">Per rafforzare la competitività della città come destinazione </w:t>
      </w:r>
      <w:r>
        <w:t>turistica e riposizionarla in modo competitivo, l'Amministrazione Comunale intende promuovere azioni concrete per mettere a disposizione degli operatori locali le migliori possibilità di crescita e sviluppo delle attività gestite. Tali azioni dovranno mira</w:t>
      </w:r>
      <w:r>
        <w:t>re in via preliminare alla valorizzazione dell'attuale offerta turistica ed alla sua massima visibilità nel marketing nazionale ed internazionale del settore.</w:t>
      </w:r>
    </w:p>
    <w:p w:rsidR="00DA224C" w:rsidRDefault="002C51F7">
      <w:pPr>
        <w:pStyle w:val="Textbody"/>
        <w:ind w:left="9" w:right="809" w:hanging="1"/>
        <w:jc w:val="both"/>
        <w:rPr>
          <w:color w:val="1A1A1A"/>
        </w:rPr>
      </w:pPr>
      <w:r>
        <w:rPr>
          <w:color w:val="1A1A1A"/>
        </w:rPr>
        <w:t>Il processo sarà anche caratterizzato da uno studio sul brand della città e della sua identità ne</w:t>
      </w:r>
      <w:r>
        <w:rPr>
          <w:color w:val="1A1A1A"/>
        </w:rPr>
        <w:t>l mercato turistico internazionale e nazionale.</w:t>
      </w:r>
    </w:p>
    <w:p w:rsidR="00DA224C" w:rsidRDefault="002C51F7">
      <w:pPr>
        <w:pStyle w:val="Textbody"/>
        <w:ind w:left="9" w:right="809" w:hanging="1"/>
        <w:jc w:val="both"/>
        <w:rPr>
          <w:color w:val="1A1A1A"/>
        </w:rPr>
      </w:pPr>
      <w:r>
        <w:rPr>
          <w:color w:val="1A1A1A"/>
        </w:rPr>
        <w:t>Le attività di promozione turistica del nostro territorio svolte nel 2019 ci hanno visto protagonisti di una notevole promozione verso il mercato estero. Oggi ci troviamo ad affrontare un momento di grande in</w:t>
      </w:r>
      <w:r>
        <w:rPr>
          <w:color w:val="1A1A1A"/>
        </w:rPr>
        <w:t>certezza e dobbiamo impegnarci al massimo per rilanciare con ancora più energia e intelligenza le strategie per il futuro.</w:t>
      </w:r>
    </w:p>
    <w:p w:rsidR="00DA224C" w:rsidRDefault="002C51F7">
      <w:pPr>
        <w:pStyle w:val="Textbody"/>
        <w:ind w:right="818" w:hanging="1"/>
        <w:jc w:val="both"/>
      </w:pPr>
      <w:r>
        <w:t>In questo contesto il Comune di Santa Marinella, con precedente delibera della Giunta, ha aderito alla rete “</w:t>
      </w:r>
      <w:proofErr w:type="spellStart"/>
      <w:r>
        <w:t>Italian</w:t>
      </w:r>
      <w:proofErr w:type="spellEnd"/>
      <w:r>
        <w:t xml:space="preserve"> </w:t>
      </w:r>
      <w:proofErr w:type="spellStart"/>
      <w:r>
        <w:t>Destination</w:t>
      </w:r>
      <w:proofErr w:type="spellEnd"/>
      <w:r>
        <w:t xml:space="preserve"> Ser</w:t>
      </w:r>
      <w:r>
        <w:t xml:space="preserve">vice” per l’avvio di un’attività di studio, monitoraggio e consistenza organizzativa nel comparto del turismo per l’individuazione e selezione delle “Destinazioni Santa Marinella”; la finalità del progetto è quella di attrarre e gestire i flussi turistici </w:t>
      </w:r>
      <w:r>
        <w:t>derivanti dal crocierismo internazionale con offerte turistiche integrate provenienti dal territorio e tra le destinazioni sarà possibile identificarne una specifica che dovrà includere il territorio di Santa Marinella nell’ambito di una programmazione del</w:t>
      </w:r>
      <w:r>
        <w:t>le diverse attività di promozione dei territori che rientrano nell'Area Metropolitana di Roma;</w:t>
      </w:r>
    </w:p>
    <w:p w:rsidR="00DA224C" w:rsidRDefault="00DA224C">
      <w:pPr>
        <w:pStyle w:val="Standard"/>
        <w:ind w:right="832"/>
        <w:jc w:val="both"/>
        <w:rPr>
          <w:sz w:val="20"/>
        </w:rPr>
      </w:pPr>
    </w:p>
    <w:p w:rsidR="00DA224C" w:rsidRDefault="002C51F7">
      <w:pPr>
        <w:pStyle w:val="Standard"/>
        <w:ind w:right="832"/>
        <w:jc w:val="both"/>
      </w:pPr>
      <w:r>
        <w:rPr>
          <w:i/>
          <w:sz w:val="20"/>
        </w:rPr>
        <w:t>La presente manifestazione di interesse è finalizzata alla individuazione di un elenco di operatori interessati a partecipare all'incontro con tour operator naz</w:t>
      </w:r>
      <w:r>
        <w:rPr>
          <w:i/>
          <w:sz w:val="20"/>
        </w:rPr>
        <w:t xml:space="preserve">ionali ed internazionali - FAM TRIP Settembre-2020. </w:t>
      </w:r>
      <w:r>
        <w:rPr>
          <w:sz w:val="20"/>
        </w:rPr>
        <w:t xml:space="preserve">L'obiettivo è coinvolgere </w:t>
      </w:r>
      <w:r>
        <w:rPr>
          <w:b/>
          <w:sz w:val="20"/>
        </w:rPr>
        <w:t>n.10 operatori qualificati internazionali del mercato Europeo ed Extra Europeo</w:t>
      </w:r>
      <w:r>
        <w:t xml:space="preserve"> che avranno la possibilità di conoscere il territorio e la sua offerta turistica, culturale e del t</w:t>
      </w:r>
      <w:r>
        <w:t>empo libero.</w:t>
      </w:r>
    </w:p>
    <w:p w:rsidR="00DA224C" w:rsidRDefault="00DA224C">
      <w:pPr>
        <w:pStyle w:val="Textbody"/>
        <w:spacing w:before="10"/>
        <w:jc w:val="both"/>
        <w:rPr>
          <w:sz w:val="22"/>
        </w:rPr>
      </w:pPr>
    </w:p>
    <w:p w:rsidR="00DA224C" w:rsidRDefault="002C51F7">
      <w:pPr>
        <w:pStyle w:val="Textbody"/>
        <w:ind w:right="828"/>
        <w:jc w:val="both"/>
      </w:pPr>
      <w:r>
        <w:t xml:space="preserve">Il </w:t>
      </w:r>
      <w:proofErr w:type="spellStart"/>
      <w:r>
        <w:t>Fam</w:t>
      </w:r>
      <w:proofErr w:type="spellEnd"/>
      <w:r>
        <w:t xml:space="preserve"> Trip comprenderà pertanto una serie di eventi organizzati presso le strutture ricettive aderenti che riguarderanno la ricettività alberghiera ed extra-alberghiera, spazi per eventi, enogastronomia, balneazione, siti culturali ed archeo</w:t>
      </w:r>
      <w:r>
        <w:t xml:space="preserve">logici, percorsi naturalistici, sport acquatici e non. Il tour sarà </w:t>
      </w:r>
      <w:r>
        <w:lastRenderedPageBreak/>
        <w:t xml:space="preserve">orientato a valorizzare le esperienze offerte dagli operatori turistici focalizzate sui  fattori  comuni  del  territorio  (tradizione, cultura materiale e immateriale, produzioni tipiche </w:t>
      </w:r>
      <w:r>
        <w:t>agroalimentari e</w:t>
      </w:r>
      <w:r>
        <w:rPr>
          <w:spacing w:val="1"/>
        </w:rPr>
        <w:t xml:space="preserve"> </w:t>
      </w:r>
      <w:r>
        <w:t>artigianali).</w:t>
      </w:r>
    </w:p>
    <w:p w:rsidR="00DA224C" w:rsidRPr="00617416" w:rsidRDefault="00DA224C">
      <w:pPr>
        <w:pStyle w:val="Textbody"/>
        <w:ind w:right="828"/>
        <w:jc w:val="both"/>
        <w:rPr>
          <w:b/>
          <w:bCs/>
        </w:rPr>
      </w:pPr>
    </w:p>
    <w:p w:rsidR="00DA224C" w:rsidRPr="00617416" w:rsidRDefault="002C51F7">
      <w:pPr>
        <w:pStyle w:val="Textbody"/>
        <w:ind w:right="828"/>
        <w:jc w:val="both"/>
        <w:rPr>
          <w:b/>
          <w:bCs/>
        </w:rPr>
      </w:pPr>
      <w:r w:rsidRPr="00617416">
        <w:rPr>
          <w:b/>
          <w:bCs/>
        </w:rPr>
        <w:t>DESTINATARI DELL'AVVISO</w:t>
      </w:r>
    </w:p>
    <w:p w:rsidR="00DA224C" w:rsidRDefault="002C51F7">
      <w:pPr>
        <w:pStyle w:val="Standard"/>
        <w:ind w:right="774"/>
        <w:jc w:val="both"/>
      </w:pPr>
      <w:r>
        <w:rPr>
          <w:sz w:val="20"/>
        </w:rPr>
        <w:t xml:space="preserve">Con il presente avviso, gli Operatori turistici di tutti i comparti presenti sul territorio comunale (Categorie: </w:t>
      </w:r>
      <w:r>
        <w:rPr>
          <w:i/>
          <w:sz w:val="20"/>
        </w:rPr>
        <w:t>Struttura ricettiva Hotel   2*   3*   e   4*,    B&amp;B, Case Vacanze, Stabilimenti    Bal</w:t>
      </w:r>
      <w:r>
        <w:rPr>
          <w:i/>
          <w:sz w:val="20"/>
        </w:rPr>
        <w:t>neari, Intermediazione    e    organizzazione,    Servizi di fruizione, Enogastronomia</w:t>
      </w:r>
      <w:r>
        <w:rPr>
          <w:sz w:val="20"/>
        </w:rPr>
        <w:t xml:space="preserve">), possono manifestare interesse e cogliere l’opportunità di collaborare alla realizzazione del </w:t>
      </w:r>
      <w:proofErr w:type="spellStart"/>
      <w:r>
        <w:rPr>
          <w:sz w:val="20"/>
        </w:rPr>
        <w:t>fam</w:t>
      </w:r>
      <w:proofErr w:type="spellEnd"/>
      <w:r>
        <w:rPr>
          <w:sz w:val="20"/>
        </w:rPr>
        <w:t xml:space="preserve"> trip </w:t>
      </w:r>
      <w:r>
        <w:rPr>
          <w:b/>
          <w:sz w:val="20"/>
        </w:rPr>
        <w:t>offrendo servizi gratuiti in collaborazione con l'ente</w:t>
      </w:r>
      <w:r>
        <w:rPr>
          <w:sz w:val="20"/>
        </w:rPr>
        <w:t>.</w:t>
      </w:r>
    </w:p>
    <w:p w:rsidR="00DA224C" w:rsidRDefault="00DA224C">
      <w:pPr>
        <w:pStyle w:val="Standard"/>
        <w:ind w:right="774"/>
        <w:jc w:val="both"/>
        <w:rPr>
          <w:spacing w:val="14"/>
          <w:sz w:val="20"/>
        </w:rPr>
      </w:pPr>
    </w:p>
    <w:p w:rsidR="00DA224C" w:rsidRDefault="00DA224C">
      <w:pPr>
        <w:pStyle w:val="Textbody"/>
        <w:spacing w:before="1"/>
        <w:jc w:val="both"/>
      </w:pPr>
    </w:p>
    <w:p w:rsidR="00DA224C" w:rsidRDefault="002C51F7">
      <w:pPr>
        <w:pStyle w:val="Titolo1"/>
        <w:ind w:left="9"/>
        <w:jc w:val="both"/>
      </w:pPr>
      <w:r>
        <w:t>MODALI</w:t>
      </w:r>
      <w:r>
        <w:t>TA’ DI ADESIONE</w:t>
      </w:r>
    </w:p>
    <w:p w:rsidR="00DA224C" w:rsidRDefault="00DA224C">
      <w:pPr>
        <w:pStyle w:val="Textbody"/>
        <w:spacing w:before="2"/>
        <w:jc w:val="both"/>
        <w:rPr>
          <w:b/>
        </w:rPr>
      </w:pPr>
    </w:p>
    <w:p w:rsidR="00DA224C" w:rsidRDefault="002C51F7">
      <w:pPr>
        <w:pStyle w:val="Standard"/>
        <w:spacing w:line="251" w:lineRule="auto"/>
        <w:ind w:left="18" w:right="829"/>
        <w:jc w:val="both"/>
      </w:pPr>
      <w:r>
        <w:rPr>
          <w:sz w:val="20"/>
        </w:rPr>
        <w:t xml:space="preserve">Al fine di definire il programma del tour, si richiede di </w:t>
      </w:r>
      <w:r>
        <w:rPr>
          <w:b/>
          <w:sz w:val="20"/>
          <w:u w:val="single"/>
        </w:rPr>
        <w:t>manifestare interesse a partecipare entro e non oltre</w:t>
      </w:r>
      <w:r>
        <w:rPr>
          <w:b/>
          <w:sz w:val="20"/>
        </w:rPr>
        <w:t xml:space="preserve"> </w:t>
      </w:r>
      <w:r>
        <w:rPr>
          <w:b/>
          <w:sz w:val="20"/>
          <w:u w:val="single"/>
        </w:rPr>
        <w:t>il 27 luglio 2020</w:t>
      </w:r>
      <w:r>
        <w:rPr>
          <w:sz w:val="20"/>
        </w:rPr>
        <w:t>.</w:t>
      </w:r>
    </w:p>
    <w:p w:rsidR="00DA224C" w:rsidRDefault="002C51F7">
      <w:pPr>
        <w:pStyle w:val="Standard"/>
        <w:spacing w:line="251" w:lineRule="auto"/>
        <w:ind w:left="18" w:right="829"/>
        <w:jc w:val="both"/>
      </w:pPr>
      <w:r>
        <w:rPr>
          <w:sz w:val="20"/>
        </w:rPr>
        <w:t xml:space="preserve">La proposta di partecipazione va indirizzata al Comune di Santa Marinella – Ufficio Turismo tramite invio all'indirizzo mail </w:t>
      </w:r>
      <w:hyperlink r:id="rId10" w:history="1">
        <w:r>
          <w:rPr>
            <w:sz w:val="20"/>
          </w:rPr>
          <w:t>protocollosantamarinella@postecert.it</w:t>
        </w:r>
      </w:hyperlink>
      <w:r>
        <w:rPr>
          <w:sz w:val="20"/>
        </w:rPr>
        <w:t xml:space="preserve"> o previa c</w:t>
      </w:r>
      <w:r>
        <w:rPr>
          <w:sz w:val="20"/>
        </w:rPr>
        <w:t>onsegna all'Ufficio Protocollo in Via Aurelia 455 indicando il settore di interesse e le eventuali attività proposte per l'evento.</w:t>
      </w:r>
    </w:p>
    <w:p w:rsidR="00DA224C" w:rsidRDefault="002C51F7">
      <w:pPr>
        <w:pStyle w:val="Standard"/>
        <w:spacing w:line="251" w:lineRule="auto"/>
        <w:ind w:left="18" w:right="829"/>
        <w:jc w:val="both"/>
        <w:rPr>
          <w:sz w:val="20"/>
        </w:rPr>
      </w:pPr>
      <w:r>
        <w:rPr>
          <w:sz w:val="20"/>
        </w:rPr>
        <w:t>Subito dopo la scadenza del presente avviso saranno contattate le realtà aderenti per concordare le iniziative ed il programm</w:t>
      </w:r>
      <w:r>
        <w:rPr>
          <w:sz w:val="20"/>
        </w:rPr>
        <w:t>a dell'evento che in linea di massima si svolgerà dal 9 al 12 Settembre 2020.</w:t>
      </w:r>
    </w:p>
    <w:p w:rsidR="00DA224C" w:rsidRDefault="00DA224C">
      <w:pPr>
        <w:pStyle w:val="Standard"/>
        <w:spacing w:line="251" w:lineRule="auto"/>
        <w:ind w:left="18" w:right="829"/>
        <w:jc w:val="both"/>
        <w:rPr>
          <w:sz w:val="20"/>
        </w:rPr>
      </w:pPr>
    </w:p>
    <w:p w:rsidR="00DA224C" w:rsidRDefault="002C51F7">
      <w:pPr>
        <w:pStyle w:val="Standard"/>
        <w:spacing w:line="251" w:lineRule="auto"/>
        <w:ind w:left="-9" w:right="829"/>
        <w:jc w:val="both"/>
        <w:rPr>
          <w:sz w:val="20"/>
        </w:rPr>
      </w:pPr>
      <w:r>
        <w:rPr>
          <w:sz w:val="20"/>
        </w:rPr>
        <w:t>Le attività organizzative faranno riferimento all'Ufficio Turismo del Comune ed al delegato al Turismo.</w:t>
      </w:r>
    </w:p>
    <w:p w:rsidR="00617416" w:rsidRDefault="00617416" w:rsidP="00617416">
      <w:pPr>
        <w:pStyle w:val="Standard"/>
        <w:spacing w:line="251" w:lineRule="auto"/>
        <w:ind w:right="829"/>
        <w:jc w:val="both"/>
        <w:rPr>
          <w:sz w:val="20"/>
        </w:rPr>
      </w:pPr>
    </w:p>
    <w:p w:rsidR="00DA224C" w:rsidRDefault="002C51F7" w:rsidP="00617416">
      <w:pPr>
        <w:pStyle w:val="Standard"/>
        <w:spacing w:line="251" w:lineRule="auto"/>
        <w:ind w:right="829"/>
        <w:jc w:val="both"/>
        <w:rPr>
          <w:sz w:val="20"/>
        </w:rPr>
      </w:pPr>
      <w:r>
        <w:rPr>
          <w:sz w:val="20"/>
        </w:rPr>
        <w:t>Santa Marinella __________________</w:t>
      </w:r>
    </w:p>
    <w:p w:rsidR="00DA224C" w:rsidRDefault="00DA224C">
      <w:pPr>
        <w:pStyle w:val="Standard"/>
        <w:spacing w:line="251" w:lineRule="auto"/>
        <w:ind w:left="116" w:right="829"/>
        <w:jc w:val="both"/>
        <w:rPr>
          <w:sz w:val="20"/>
        </w:rPr>
      </w:pPr>
    </w:p>
    <w:p w:rsidR="00DA224C" w:rsidRDefault="002C51F7">
      <w:pPr>
        <w:pStyle w:val="Standard"/>
        <w:spacing w:line="251" w:lineRule="auto"/>
        <w:ind w:right="829"/>
        <w:jc w:val="both"/>
        <w:rPr>
          <w:sz w:val="20"/>
        </w:rPr>
      </w:pPr>
      <w:r>
        <w:rPr>
          <w:sz w:val="20"/>
        </w:rPr>
        <w:t>IL DELEGATO AL TURISMO</w:t>
      </w:r>
    </w:p>
    <w:p w:rsidR="00DA224C" w:rsidRDefault="002C51F7">
      <w:pPr>
        <w:pStyle w:val="Standard"/>
        <w:spacing w:line="251" w:lineRule="auto"/>
        <w:ind w:left="116" w:right="829"/>
        <w:jc w:val="both"/>
        <w:rPr>
          <w:sz w:val="20"/>
        </w:rPr>
      </w:pPr>
      <w:r>
        <w:rPr>
          <w:sz w:val="20"/>
        </w:rPr>
        <w:t xml:space="preserve">    Pierluigi </w:t>
      </w:r>
      <w:r>
        <w:rPr>
          <w:sz w:val="20"/>
        </w:rPr>
        <w:t>D'Emilio</w:t>
      </w:r>
    </w:p>
    <w:p w:rsidR="00DA224C" w:rsidRDefault="002C51F7">
      <w:pPr>
        <w:pStyle w:val="Standard"/>
        <w:spacing w:line="251" w:lineRule="auto"/>
        <w:ind w:left="116" w:right="829"/>
        <w:jc w:val="both"/>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IL SINDACO</w:t>
      </w:r>
    </w:p>
    <w:p w:rsidR="00DA224C" w:rsidRDefault="002C51F7">
      <w:pPr>
        <w:pStyle w:val="Standard"/>
        <w:spacing w:line="251" w:lineRule="auto"/>
        <w:ind w:left="116" w:right="829"/>
        <w:jc w:val="both"/>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 xml:space="preserve">           Avv. Pietro </w:t>
      </w:r>
      <w:proofErr w:type="spellStart"/>
      <w:r>
        <w:rPr>
          <w:sz w:val="20"/>
        </w:rPr>
        <w:t>Tidei</w:t>
      </w:r>
      <w:proofErr w:type="spellEnd"/>
    </w:p>
    <w:p w:rsidR="00DA224C" w:rsidRDefault="00DA224C">
      <w:pPr>
        <w:pStyle w:val="Standard"/>
        <w:spacing w:line="251" w:lineRule="auto"/>
        <w:ind w:left="116" w:right="829"/>
        <w:jc w:val="both"/>
        <w:rPr>
          <w:sz w:val="20"/>
        </w:rPr>
      </w:pPr>
    </w:p>
    <w:p w:rsidR="00000000" w:rsidRDefault="002C51F7">
      <w:pPr>
        <w:sectPr w:rsidR="00000000">
          <w:type w:val="continuous"/>
          <w:pgSz w:w="11906" w:h="16838"/>
          <w:pgMar w:top="1134" w:right="1134" w:bottom="1134" w:left="1134" w:header="720" w:footer="720" w:gutter="0"/>
          <w:cols w:space="0"/>
        </w:sectPr>
      </w:pPr>
    </w:p>
    <w:p w:rsidR="00DA224C" w:rsidRDefault="002C51F7">
      <w:pPr>
        <w:pStyle w:val="Standard"/>
        <w:spacing w:before="64"/>
        <w:ind w:left="2090" w:right="2811"/>
        <w:jc w:val="both"/>
        <w:rPr>
          <w:rFonts w:ascii="Calibri" w:hAnsi="Calibri"/>
          <w:b/>
          <w:i/>
          <w:sz w:val="18"/>
        </w:rPr>
      </w:pPr>
      <w:r>
        <w:rPr>
          <w:rFonts w:ascii="Calibri" w:hAnsi="Calibri"/>
          <w:b/>
          <w:i/>
          <w:sz w:val="18"/>
        </w:rPr>
        <w:lastRenderedPageBreak/>
        <w:t>Programma operativo – 2020 Interventi per il riposizionamento competitivo di Santa Marinella come destinazione turistica</w:t>
      </w:r>
    </w:p>
    <w:p w:rsidR="00DA224C" w:rsidRDefault="00DA224C">
      <w:pPr>
        <w:pStyle w:val="Textbody"/>
        <w:jc w:val="both"/>
        <w:rPr>
          <w:rFonts w:ascii="Calibri" w:hAnsi="Calibri"/>
          <w:b/>
          <w:i/>
          <w:sz w:val="18"/>
        </w:rPr>
      </w:pPr>
    </w:p>
    <w:p w:rsidR="00DA224C" w:rsidRDefault="00DA224C">
      <w:pPr>
        <w:pStyle w:val="Textbody"/>
        <w:spacing w:before="6"/>
        <w:jc w:val="both"/>
        <w:rPr>
          <w:rFonts w:ascii="Calibri" w:hAnsi="Calibri"/>
          <w:b/>
          <w:i/>
          <w:sz w:val="21"/>
        </w:rPr>
      </w:pPr>
    </w:p>
    <w:p w:rsidR="00DA224C" w:rsidRDefault="002C51F7">
      <w:pPr>
        <w:pStyle w:val="Standard"/>
        <w:ind w:left="2089" w:right="2811"/>
        <w:jc w:val="both"/>
        <w:rPr>
          <w:rFonts w:ascii="Calibri" w:hAnsi="Calibri"/>
          <w:b/>
          <w:i/>
          <w:sz w:val="18"/>
        </w:rPr>
      </w:pPr>
      <w:r>
        <w:rPr>
          <w:rFonts w:ascii="Calibri" w:hAnsi="Calibri"/>
          <w:b/>
          <w:i/>
          <w:sz w:val="18"/>
        </w:rPr>
        <w:t>“Santa Marinella Meraviglia Pura”</w:t>
      </w:r>
    </w:p>
    <w:p w:rsidR="00DA224C" w:rsidRDefault="00DA224C">
      <w:pPr>
        <w:pStyle w:val="Textbody"/>
        <w:spacing w:before="7"/>
        <w:jc w:val="both"/>
        <w:rPr>
          <w:rFonts w:ascii="Calibri" w:hAnsi="Calibri"/>
          <w:b/>
          <w:i/>
          <w:sz w:val="14"/>
        </w:rPr>
      </w:pPr>
    </w:p>
    <w:p w:rsidR="00DA224C" w:rsidRDefault="002C51F7">
      <w:pPr>
        <w:pStyle w:val="Titolo1"/>
        <w:spacing w:before="91"/>
        <w:ind w:left="112"/>
        <w:jc w:val="both"/>
        <w:rPr>
          <w:rFonts w:ascii="Times New Roman" w:hAnsi="Times New Roman"/>
        </w:rPr>
      </w:pPr>
      <w:r>
        <w:rPr>
          <w:rFonts w:ascii="Times New Roman" w:hAnsi="Times New Roman"/>
        </w:rPr>
        <w:t>BRIEF</w:t>
      </w:r>
    </w:p>
    <w:p w:rsidR="00DA224C" w:rsidRDefault="00DA224C">
      <w:pPr>
        <w:pStyle w:val="Textbody"/>
        <w:spacing w:before="2"/>
        <w:jc w:val="both"/>
        <w:rPr>
          <w:rFonts w:ascii="Times New Roman" w:hAnsi="Times New Roman"/>
          <w:b/>
          <w:sz w:val="24"/>
        </w:rPr>
      </w:pPr>
    </w:p>
    <w:p w:rsidR="00DA224C" w:rsidRDefault="002C51F7">
      <w:pPr>
        <w:pStyle w:val="Textbody"/>
        <w:ind w:left="112"/>
        <w:jc w:val="both"/>
      </w:pPr>
      <w:r>
        <w:t xml:space="preserve">Arrivo a Santa Marinella nella giornata di venerdì 9 </w:t>
      </w:r>
      <w:r>
        <w:t>settembre 2020</w:t>
      </w:r>
    </w:p>
    <w:p w:rsidR="00DA224C" w:rsidRDefault="002C51F7">
      <w:pPr>
        <w:pStyle w:val="Textbody"/>
        <w:spacing w:before="1"/>
        <w:ind w:left="112"/>
        <w:jc w:val="both"/>
      </w:pPr>
      <w:r>
        <w:t>Partenza da Santa Marinella nella giornata di domenica 12 settembre 2020.</w:t>
      </w:r>
    </w:p>
    <w:p w:rsidR="00DA224C" w:rsidRDefault="002C51F7">
      <w:pPr>
        <w:pStyle w:val="Textbody"/>
        <w:ind w:left="112" w:right="1047"/>
        <w:jc w:val="both"/>
      </w:pPr>
      <w:r>
        <w:t>Aree territoriali richieste dai buyer: Mare, Archeologia, Sport Acquatici, Soggiorni di studio, Enogastronomia, Roma.</w:t>
      </w:r>
    </w:p>
    <w:p w:rsidR="00DA224C" w:rsidRDefault="002C51F7">
      <w:pPr>
        <w:pStyle w:val="Textbody"/>
        <w:spacing w:before="1"/>
        <w:ind w:left="112"/>
        <w:jc w:val="both"/>
      </w:pPr>
      <w:r>
        <w:t>Partecipanti: n.10 buyer + rappresentanti della R</w:t>
      </w:r>
      <w:r>
        <w:t xml:space="preserve">ete di impresa </w:t>
      </w:r>
      <w:proofErr w:type="spellStart"/>
      <w:r>
        <w:t>Italian</w:t>
      </w:r>
      <w:proofErr w:type="spellEnd"/>
      <w:r>
        <w:t xml:space="preserve"> Travel </w:t>
      </w:r>
      <w:proofErr w:type="spellStart"/>
      <w:r>
        <w:t>Destination</w:t>
      </w:r>
      <w:proofErr w:type="spellEnd"/>
    </w:p>
    <w:p w:rsidR="00DA224C" w:rsidRDefault="00DA224C">
      <w:pPr>
        <w:pStyle w:val="Textbody"/>
        <w:jc w:val="both"/>
        <w:rPr>
          <w:sz w:val="22"/>
        </w:rPr>
      </w:pPr>
    </w:p>
    <w:p w:rsidR="00DA224C" w:rsidRDefault="00DA224C">
      <w:pPr>
        <w:pStyle w:val="Textbody"/>
        <w:spacing w:before="11"/>
        <w:jc w:val="both"/>
        <w:rPr>
          <w:sz w:val="31"/>
        </w:rPr>
      </w:pPr>
    </w:p>
    <w:p w:rsidR="00DA224C" w:rsidRDefault="002C51F7">
      <w:pPr>
        <w:pStyle w:val="Textbody"/>
        <w:ind w:left="112"/>
        <w:jc w:val="both"/>
        <w:rPr>
          <w:color w:val="1A1A1A"/>
        </w:rPr>
      </w:pPr>
      <w:r>
        <w:rPr>
          <w:color w:val="1A1A1A"/>
        </w:rPr>
        <w:t>Il comune di Santa Marinella provvederà a definire l’elenco degli operatori che avranno offerto servizi.</w:t>
      </w:r>
    </w:p>
    <w:p w:rsidR="00DA224C" w:rsidRDefault="002C51F7">
      <w:pPr>
        <w:pStyle w:val="Textbody"/>
        <w:spacing w:before="1" w:line="242" w:lineRule="auto"/>
        <w:ind w:left="112"/>
        <w:jc w:val="both"/>
        <w:rPr>
          <w:color w:val="1A1A1A"/>
        </w:rPr>
      </w:pPr>
      <w:r>
        <w:rPr>
          <w:color w:val="1A1A1A"/>
        </w:rPr>
        <w:t>Sulla base del lavoro svolto durante tutto il 2019 in collaborazione con ITD l'ente procederà alla definizi</w:t>
      </w:r>
      <w:r>
        <w:rPr>
          <w:color w:val="1A1A1A"/>
        </w:rPr>
        <w:t xml:space="preserve">one degli itinerari. Le proposte ritenute più idonee confluiranno nel programma definitivo del </w:t>
      </w:r>
      <w:proofErr w:type="spellStart"/>
      <w:r>
        <w:rPr>
          <w:color w:val="1A1A1A"/>
        </w:rPr>
        <w:t>fam</w:t>
      </w:r>
      <w:proofErr w:type="spellEnd"/>
      <w:r>
        <w:rPr>
          <w:color w:val="1A1A1A"/>
        </w:rPr>
        <w:t xml:space="preserve"> trip.</w:t>
      </w:r>
    </w:p>
    <w:p w:rsidR="00DA224C" w:rsidRDefault="00DA224C">
      <w:pPr>
        <w:pStyle w:val="Textbody"/>
        <w:spacing w:before="7"/>
        <w:jc w:val="both"/>
        <w:rPr>
          <w:sz w:val="18"/>
        </w:rPr>
      </w:pPr>
    </w:p>
    <w:p w:rsidR="00DA224C" w:rsidRDefault="002C51F7">
      <w:pPr>
        <w:pStyle w:val="Textbody"/>
        <w:spacing w:line="231" w:lineRule="exact"/>
        <w:ind w:left="155"/>
        <w:jc w:val="both"/>
        <w:rPr>
          <w:color w:val="1A1A1A"/>
        </w:rPr>
      </w:pPr>
      <w:r>
        <w:rPr>
          <w:color w:val="1A1A1A"/>
        </w:rPr>
        <w:t>Obiettivi da realizzare in città:</w:t>
      </w:r>
    </w:p>
    <w:p w:rsidR="00DA224C" w:rsidRDefault="002C51F7">
      <w:pPr>
        <w:pStyle w:val="Paragrafoelenco"/>
        <w:numPr>
          <w:ilvl w:val="0"/>
          <w:numId w:val="2"/>
        </w:numPr>
        <w:tabs>
          <w:tab w:val="left" w:pos="1243"/>
        </w:tabs>
        <w:jc w:val="both"/>
      </w:pPr>
      <w:r>
        <w:rPr>
          <w:color w:val="1A1A1A"/>
          <w:sz w:val="20"/>
        </w:rPr>
        <w:t xml:space="preserve">Ospitalità presso hotel dotati di </w:t>
      </w:r>
      <w:proofErr w:type="spellStart"/>
      <w:r>
        <w:rPr>
          <w:color w:val="1A1A1A"/>
          <w:sz w:val="20"/>
        </w:rPr>
        <w:t>wifi</w:t>
      </w:r>
      <w:proofErr w:type="spellEnd"/>
      <w:r>
        <w:rPr>
          <w:color w:val="1A1A1A"/>
          <w:sz w:val="20"/>
        </w:rPr>
        <w:t xml:space="preserve"> con camere singole</w:t>
      </w:r>
      <w:r>
        <w:rPr>
          <w:color w:val="1A1A1A"/>
          <w:spacing w:val="-13"/>
          <w:sz w:val="20"/>
        </w:rPr>
        <w:t xml:space="preserve"> </w:t>
      </w:r>
      <w:r>
        <w:rPr>
          <w:color w:val="1A1A1A"/>
          <w:sz w:val="20"/>
        </w:rPr>
        <w:t>colazione</w:t>
      </w:r>
    </w:p>
    <w:p w:rsidR="00DA224C" w:rsidRDefault="002C51F7">
      <w:pPr>
        <w:pStyle w:val="Paragrafoelenco"/>
        <w:numPr>
          <w:ilvl w:val="0"/>
          <w:numId w:val="1"/>
        </w:numPr>
        <w:tabs>
          <w:tab w:val="left" w:pos="1243"/>
        </w:tabs>
        <w:jc w:val="both"/>
      </w:pPr>
      <w:r>
        <w:rPr>
          <w:color w:val="1A1A1A"/>
          <w:sz w:val="20"/>
        </w:rPr>
        <w:t>Spazi per</w:t>
      </w:r>
      <w:r>
        <w:rPr>
          <w:color w:val="1A1A1A"/>
          <w:spacing w:val="-3"/>
          <w:sz w:val="20"/>
        </w:rPr>
        <w:t xml:space="preserve"> </w:t>
      </w:r>
      <w:r>
        <w:rPr>
          <w:color w:val="1A1A1A"/>
          <w:sz w:val="20"/>
        </w:rPr>
        <w:t>conferenze</w:t>
      </w:r>
    </w:p>
    <w:p w:rsidR="00DA224C" w:rsidRDefault="002C51F7">
      <w:pPr>
        <w:pStyle w:val="Paragrafoelenco"/>
        <w:numPr>
          <w:ilvl w:val="0"/>
          <w:numId w:val="1"/>
        </w:numPr>
        <w:tabs>
          <w:tab w:val="left" w:pos="1243"/>
        </w:tabs>
        <w:jc w:val="both"/>
        <w:rPr>
          <w:color w:val="1A1A1A"/>
          <w:sz w:val="20"/>
        </w:rPr>
      </w:pPr>
      <w:r>
        <w:rPr>
          <w:color w:val="1A1A1A"/>
          <w:sz w:val="20"/>
        </w:rPr>
        <w:t>Vitto</w:t>
      </w:r>
    </w:p>
    <w:p w:rsidR="00DA224C" w:rsidRDefault="002C51F7">
      <w:pPr>
        <w:pStyle w:val="Paragrafoelenco"/>
        <w:numPr>
          <w:ilvl w:val="0"/>
          <w:numId w:val="1"/>
        </w:numPr>
        <w:tabs>
          <w:tab w:val="left" w:pos="1243"/>
        </w:tabs>
        <w:jc w:val="both"/>
      </w:pPr>
      <w:r>
        <w:rPr>
          <w:color w:val="1A1A1A"/>
          <w:sz w:val="20"/>
        </w:rPr>
        <w:t xml:space="preserve">Accesso agli </w:t>
      </w:r>
      <w:r>
        <w:rPr>
          <w:color w:val="1A1A1A"/>
          <w:sz w:val="20"/>
        </w:rPr>
        <w:t>stabilimenti</w:t>
      </w:r>
      <w:r>
        <w:rPr>
          <w:color w:val="1A1A1A"/>
          <w:spacing w:val="-4"/>
          <w:sz w:val="20"/>
        </w:rPr>
        <w:t xml:space="preserve"> </w:t>
      </w:r>
      <w:r>
        <w:rPr>
          <w:color w:val="1A1A1A"/>
          <w:sz w:val="20"/>
        </w:rPr>
        <w:t>balneari</w:t>
      </w:r>
    </w:p>
    <w:p w:rsidR="00DA224C" w:rsidRDefault="002C51F7">
      <w:pPr>
        <w:pStyle w:val="Paragrafoelenco"/>
        <w:numPr>
          <w:ilvl w:val="0"/>
          <w:numId w:val="1"/>
        </w:numPr>
        <w:tabs>
          <w:tab w:val="left" w:pos="1243"/>
        </w:tabs>
        <w:jc w:val="both"/>
      </w:pPr>
      <w:r>
        <w:rPr>
          <w:color w:val="1A1A1A"/>
          <w:sz w:val="20"/>
        </w:rPr>
        <w:t>Proposte per la</w:t>
      </w:r>
      <w:r>
        <w:rPr>
          <w:color w:val="1A1A1A"/>
          <w:spacing w:val="-4"/>
          <w:sz w:val="20"/>
        </w:rPr>
        <w:t xml:space="preserve"> </w:t>
      </w:r>
      <w:r>
        <w:rPr>
          <w:color w:val="1A1A1A"/>
          <w:sz w:val="20"/>
        </w:rPr>
        <w:t>nautica</w:t>
      </w:r>
    </w:p>
    <w:p w:rsidR="00DA224C" w:rsidRDefault="002C51F7">
      <w:pPr>
        <w:pStyle w:val="Paragrafoelenco"/>
        <w:numPr>
          <w:ilvl w:val="0"/>
          <w:numId w:val="1"/>
        </w:numPr>
        <w:tabs>
          <w:tab w:val="left" w:pos="1243"/>
        </w:tabs>
        <w:jc w:val="both"/>
      </w:pPr>
      <w:r>
        <w:rPr>
          <w:color w:val="1A1A1A"/>
          <w:sz w:val="20"/>
        </w:rPr>
        <w:t>Proposte per gli sport</w:t>
      </w:r>
      <w:r>
        <w:rPr>
          <w:color w:val="1A1A1A"/>
          <w:spacing w:val="-5"/>
          <w:sz w:val="20"/>
        </w:rPr>
        <w:t xml:space="preserve"> </w:t>
      </w:r>
      <w:r>
        <w:rPr>
          <w:color w:val="1A1A1A"/>
          <w:sz w:val="20"/>
        </w:rPr>
        <w:t>acquatici</w:t>
      </w:r>
    </w:p>
    <w:p w:rsidR="00DA224C" w:rsidRDefault="002C51F7">
      <w:pPr>
        <w:pStyle w:val="Paragrafoelenco"/>
        <w:numPr>
          <w:ilvl w:val="0"/>
          <w:numId w:val="1"/>
        </w:numPr>
        <w:tabs>
          <w:tab w:val="left" w:pos="1243"/>
        </w:tabs>
        <w:jc w:val="both"/>
        <w:rPr>
          <w:color w:val="1A1A1A"/>
          <w:sz w:val="20"/>
        </w:rPr>
      </w:pPr>
      <w:r>
        <w:rPr>
          <w:color w:val="1A1A1A"/>
          <w:sz w:val="20"/>
        </w:rPr>
        <w:t>Artigianato</w:t>
      </w:r>
    </w:p>
    <w:p w:rsidR="00DA224C" w:rsidRDefault="002C51F7">
      <w:pPr>
        <w:pStyle w:val="Paragrafoelenco"/>
        <w:numPr>
          <w:ilvl w:val="0"/>
          <w:numId w:val="1"/>
        </w:numPr>
        <w:tabs>
          <w:tab w:val="left" w:pos="1243"/>
        </w:tabs>
        <w:jc w:val="both"/>
        <w:rPr>
          <w:color w:val="1A1A1A"/>
          <w:sz w:val="20"/>
        </w:rPr>
      </w:pPr>
      <w:r>
        <w:rPr>
          <w:color w:val="1A1A1A"/>
          <w:sz w:val="20"/>
        </w:rPr>
        <w:t>Escursioni</w:t>
      </w:r>
    </w:p>
    <w:p w:rsidR="00DA224C" w:rsidRDefault="002C51F7">
      <w:pPr>
        <w:pStyle w:val="Paragrafoelenco"/>
        <w:numPr>
          <w:ilvl w:val="0"/>
          <w:numId w:val="1"/>
        </w:numPr>
        <w:tabs>
          <w:tab w:val="left" w:pos="1243"/>
        </w:tabs>
        <w:spacing w:line="242" w:lineRule="exact"/>
        <w:jc w:val="both"/>
      </w:pPr>
      <w:r>
        <w:rPr>
          <w:color w:val="1A1A1A"/>
          <w:sz w:val="20"/>
        </w:rPr>
        <w:t>Ulteriori</w:t>
      </w:r>
      <w:r>
        <w:rPr>
          <w:color w:val="1A1A1A"/>
          <w:spacing w:val="-2"/>
          <w:sz w:val="20"/>
        </w:rPr>
        <w:t xml:space="preserve"> </w:t>
      </w:r>
      <w:r>
        <w:rPr>
          <w:color w:val="1A1A1A"/>
          <w:sz w:val="20"/>
        </w:rPr>
        <w:t>proposte</w:t>
      </w:r>
    </w:p>
    <w:p w:rsidR="00DA224C" w:rsidRDefault="00DA224C">
      <w:pPr>
        <w:pStyle w:val="Textbody"/>
        <w:spacing w:before="9"/>
        <w:jc w:val="both"/>
      </w:pPr>
    </w:p>
    <w:p w:rsidR="00DA224C" w:rsidRDefault="002C51F7">
      <w:pPr>
        <w:pStyle w:val="Textbody"/>
        <w:spacing w:before="1" w:line="242" w:lineRule="auto"/>
        <w:ind w:left="621" w:right="48"/>
        <w:jc w:val="both"/>
        <w:rPr>
          <w:color w:val="1A1A1A"/>
        </w:rPr>
      </w:pPr>
      <w:r>
        <w:rPr>
          <w:color w:val="1A1A1A"/>
        </w:rPr>
        <w:t xml:space="preserve">Il settore Turismo in collaborazione con la ITD nel campo del turismo vaglierà tutte le proposte stilando un </w:t>
      </w:r>
      <w:proofErr w:type="spellStart"/>
      <w:r>
        <w:rPr>
          <w:color w:val="1A1A1A"/>
        </w:rPr>
        <w:t>mailstone</w:t>
      </w:r>
      <w:proofErr w:type="spellEnd"/>
      <w:r>
        <w:rPr>
          <w:color w:val="1A1A1A"/>
        </w:rPr>
        <w:t xml:space="preserve"> per i giorni in</w:t>
      </w:r>
      <w:r>
        <w:rPr>
          <w:color w:val="1A1A1A"/>
        </w:rPr>
        <w:t>dicati.</w:t>
      </w:r>
    </w:p>
    <w:p w:rsidR="00DA224C" w:rsidRDefault="00DA224C">
      <w:pPr>
        <w:pStyle w:val="Textbody"/>
        <w:spacing w:before="4"/>
        <w:jc w:val="both"/>
        <w:rPr>
          <w:sz w:val="18"/>
        </w:rPr>
      </w:pPr>
    </w:p>
    <w:p w:rsidR="00DA224C" w:rsidRDefault="002C51F7">
      <w:pPr>
        <w:pStyle w:val="Textbody"/>
        <w:spacing w:line="231" w:lineRule="exact"/>
        <w:ind w:left="116"/>
        <w:jc w:val="both"/>
        <w:rPr>
          <w:color w:val="1A1A1A"/>
        </w:rPr>
      </w:pPr>
      <w:r>
        <w:rPr>
          <w:color w:val="1A1A1A"/>
        </w:rPr>
        <w:t>Cosa farà l'amministrazione:</w:t>
      </w:r>
    </w:p>
    <w:p w:rsidR="00DA224C" w:rsidRDefault="002C51F7">
      <w:pPr>
        <w:pStyle w:val="Paragrafoelenco"/>
        <w:numPr>
          <w:ilvl w:val="0"/>
          <w:numId w:val="1"/>
        </w:numPr>
        <w:tabs>
          <w:tab w:val="left" w:pos="1204"/>
        </w:tabs>
        <w:jc w:val="both"/>
      </w:pPr>
      <w:r>
        <w:rPr>
          <w:color w:val="1A1A1A"/>
          <w:sz w:val="20"/>
        </w:rPr>
        <w:t>Inviterà</w:t>
      </w:r>
      <w:r>
        <w:rPr>
          <w:color w:val="1A1A1A"/>
          <w:spacing w:val="-3"/>
          <w:sz w:val="20"/>
        </w:rPr>
        <w:t xml:space="preserve"> </w:t>
      </w:r>
      <w:r>
        <w:rPr>
          <w:color w:val="1A1A1A"/>
          <w:sz w:val="20"/>
        </w:rPr>
        <w:t>i</w:t>
      </w:r>
      <w:r>
        <w:rPr>
          <w:color w:val="1A1A1A"/>
          <w:spacing w:val="-3"/>
          <w:sz w:val="20"/>
        </w:rPr>
        <w:t xml:space="preserve"> </w:t>
      </w:r>
      <w:r>
        <w:rPr>
          <w:color w:val="1A1A1A"/>
          <w:sz w:val="20"/>
        </w:rPr>
        <w:t>partner</w:t>
      </w:r>
      <w:r>
        <w:rPr>
          <w:color w:val="1A1A1A"/>
          <w:spacing w:val="-3"/>
          <w:sz w:val="20"/>
        </w:rPr>
        <w:t xml:space="preserve"> </w:t>
      </w:r>
      <w:r>
        <w:rPr>
          <w:color w:val="1A1A1A"/>
          <w:sz w:val="20"/>
        </w:rPr>
        <w:t>con</w:t>
      </w:r>
      <w:r>
        <w:rPr>
          <w:color w:val="1A1A1A"/>
          <w:spacing w:val="-2"/>
          <w:sz w:val="20"/>
        </w:rPr>
        <w:t xml:space="preserve"> </w:t>
      </w:r>
      <w:r>
        <w:rPr>
          <w:color w:val="1A1A1A"/>
          <w:sz w:val="20"/>
        </w:rPr>
        <w:t>i</w:t>
      </w:r>
      <w:r>
        <w:rPr>
          <w:color w:val="1A1A1A"/>
          <w:spacing w:val="-3"/>
          <w:sz w:val="20"/>
        </w:rPr>
        <w:t xml:space="preserve"> </w:t>
      </w:r>
      <w:r>
        <w:rPr>
          <w:color w:val="1A1A1A"/>
          <w:sz w:val="20"/>
        </w:rPr>
        <w:t>quali</w:t>
      </w:r>
      <w:r>
        <w:rPr>
          <w:color w:val="1A1A1A"/>
          <w:spacing w:val="-3"/>
          <w:sz w:val="20"/>
        </w:rPr>
        <w:t xml:space="preserve"> </w:t>
      </w:r>
      <w:r>
        <w:rPr>
          <w:color w:val="1A1A1A"/>
          <w:sz w:val="20"/>
        </w:rPr>
        <w:t>si</w:t>
      </w:r>
      <w:r>
        <w:rPr>
          <w:color w:val="1A1A1A"/>
          <w:spacing w:val="-3"/>
          <w:sz w:val="20"/>
        </w:rPr>
        <w:t xml:space="preserve"> </w:t>
      </w:r>
      <w:r>
        <w:rPr>
          <w:color w:val="1A1A1A"/>
          <w:sz w:val="20"/>
        </w:rPr>
        <w:t>è</w:t>
      </w:r>
      <w:r>
        <w:rPr>
          <w:color w:val="1A1A1A"/>
          <w:spacing w:val="-2"/>
          <w:sz w:val="20"/>
        </w:rPr>
        <w:t xml:space="preserve"> </w:t>
      </w:r>
      <w:r>
        <w:rPr>
          <w:color w:val="1A1A1A"/>
          <w:sz w:val="20"/>
        </w:rPr>
        <w:t>lavorato</w:t>
      </w:r>
      <w:r>
        <w:rPr>
          <w:color w:val="1A1A1A"/>
          <w:spacing w:val="-3"/>
          <w:sz w:val="20"/>
        </w:rPr>
        <w:t xml:space="preserve"> </w:t>
      </w:r>
      <w:r>
        <w:rPr>
          <w:color w:val="1A1A1A"/>
          <w:sz w:val="20"/>
        </w:rPr>
        <w:t>nel</w:t>
      </w:r>
      <w:r>
        <w:rPr>
          <w:color w:val="1A1A1A"/>
          <w:spacing w:val="-3"/>
          <w:sz w:val="20"/>
        </w:rPr>
        <w:t xml:space="preserve"> </w:t>
      </w:r>
      <w:r>
        <w:rPr>
          <w:color w:val="1A1A1A"/>
          <w:sz w:val="20"/>
        </w:rPr>
        <w:t>2019</w:t>
      </w:r>
      <w:r>
        <w:rPr>
          <w:color w:val="1A1A1A"/>
          <w:spacing w:val="-2"/>
          <w:sz w:val="20"/>
        </w:rPr>
        <w:t xml:space="preserve"> </w:t>
      </w:r>
      <w:r>
        <w:rPr>
          <w:color w:val="1A1A1A"/>
          <w:sz w:val="20"/>
        </w:rPr>
        <w:t>riprendendo</w:t>
      </w:r>
      <w:r>
        <w:rPr>
          <w:color w:val="1A1A1A"/>
          <w:spacing w:val="-3"/>
          <w:sz w:val="20"/>
        </w:rPr>
        <w:t xml:space="preserve"> </w:t>
      </w:r>
      <w:r>
        <w:rPr>
          <w:color w:val="1A1A1A"/>
          <w:sz w:val="20"/>
        </w:rPr>
        <w:t>i</w:t>
      </w:r>
      <w:r>
        <w:rPr>
          <w:color w:val="1A1A1A"/>
          <w:spacing w:val="-3"/>
          <w:sz w:val="20"/>
        </w:rPr>
        <w:t xml:space="preserve"> </w:t>
      </w:r>
      <w:r>
        <w:rPr>
          <w:color w:val="1A1A1A"/>
          <w:sz w:val="20"/>
        </w:rPr>
        <w:t>progetti</w:t>
      </w:r>
      <w:r>
        <w:rPr>
          <w:color w:val="1A1A1A"/>
          <w:spacing w:val="-3"/>
          <w:sz w:val="20"/>
        </w:rPr>
        <w:t xml:space="preserve"> </w:t>
      </w:r>
      <w:r>
        <w:rPr>
          <w:color w:val="1A1A1A"/>
          <w:sz w:val="20"/>
        </w:rPr>
        <w:t>interrotti</w:t>
      </w:r>
      <w:r>
        <w:rPr>
          <w:color w:val="1A1A1A"/>
          <w:spacing w:val="-2"/>
          <w:sz w:val="20"/>
        </w:rPr>
        <w:t xml:space="preserve"> </w:t>
      </w:r>
      <w:r>
        <w:rPr>
          <w:color w:val="1A1A1A"/>
          <w:sz w:val="20"/>
        </w:rPr>
        <w:t>nel</w:t>
      </w:r>
      <w:r>
        <w:rPr>
          <w:color w:val="1A1A1A"/>
          <w:spacing w:val="-3"/>
          <w:sz w:val="20"/>
        </w:rPr>
        <w:t xml:space="preserve"> </w:t>
      </w:r>
      <w:r>
        <w:rPr>
          <w:color w:val="1A1A1A"/>
          <w:sz w:val="20"/>
        </w:rPr>
        <w:t>2019</w:t>
      </w:r>
      <w:r>
        <w:rPr>
          <w:color w:val="1A1A1A"/>
          <w:spacing w:val="-3"/>
          <w:sz w:val="20"/>
        </w:rPr>
        <w:t xml:space="preserve"> </w:t>
      </w:r>
      <w:r>
        <w:rPr>
          <w:color w:val="1A1A1A"/>
          <w:sz w:val="20"/>
        </w:rPr>
        <w:t>causa</w:t>
      </w:r>
      <w:r>
        <w:rPr>
          <w:color w:val="1A1A1A"/>
          <w:spacing w:val="-2"/>
          <w:sz w:val="20"/>
        </w:rPr>
        <w:t xml:space="preserve"> </w:t>
      </w:r>
      <w:r>
        <w:rPr>
          <w:color w:val="1A1A1A"/>
          <w:sz w:val="20"/>
        </w:rPr>
        <w:t>Covid-19.</w:t>
      </w:r>
    </w:p>
    <w:p w:rsidR="00DA224C" w:rsidRDefault="002C51F7">
      <w:pPr>
        <w:pStyle w:val="Paragrafoelenco"/>
        <w:numPr>
          <w:ilvl w:val="0"/>
          <w:numId w:val="1"/>
        </w:numPr>
        <w:tabs>
          <w:tab w:val="left" w:pos="1204"/>
        </w:tabs>
        <w:spacing w:line="242" w:lineRule="auto"/>
        <w:ind w:right="1201"/>
        <w:jc w:val="both"/>
      </w:pPr>
      <w:r>
        <w:rPr>
          <w:color w:val="1A1A1A"/>
          <w:sz w:val="20"/>
        </w:rPr>
        <w:t>Selezionerà</w:t>
      </w:r>
      <w:r>
        <w:rPr>
          <w:color w:val="1A1A1A"/>
          <w:spacing w:val="-7"/>
          <w:sz w:val="20"/>
        </w:rPr>
        <w:t xml:space="preserve"> </w:t>
      </w:r>
      <w:r>
        <w:rPr>
          <w:color w:val="1A1A1A"/>
          <w:sz w:val="20"/>
        </w:rPr>
        <w:t>e</w:t>
      </w:r>
      <w:r>
        <w:rPr>
          <w:color w:val="1A1A1A"/>
          <w:spacing w:val="-6"/>
          <w:sz w:val="20"/>
        </w:rPr>
        <w:t xml:space="preserve"> </w:t>
      </w:r>
      <w:r>
        <w:rPr>
          <w:color w:val="1A1A1A"/>
          <w:sz w:val="20"/>
        </w:rPr>
        <w:t>si</w:t>
      </w:r>
      <w:r>
        <w:rPr>
          <w:color w:val="1A1A1A"/>
          <w:spacing w:val="-7"/>
          <w:sz w:val="20"/>
        </w:rPr>
        <w:t xml:space="preserve"> </w:t>
      </w:r>
      <w:r>
        <w:rPr>
          <w:color w:val="1A1A1A"/>
          <w:sz w:val="20"/>
        </w:rPr>
        <w:t>metterà</w:t>
      </w:r>
      <w:r>
        <w:rPr>
          <w:color w:val="1A1A1A"/>
          <w:spacing w:val="-6"/>
          <w:sz w:val="20"/>
        </w:rPr>
        <w:t xml:space="preserve"> </w:t>
      </w:r>
      <w:r>
        <w:rPr>
          <w:color w:val="1A1A1A"/>
          <w:sz w:val="20"/>
        </w:rPr>
        <w:t>a</w:t>
      </w:r>
      <w:r>
        <w:rPr>
          <w:color w:val="1A1A1A"/>
          <w:spacing w:val="-7"/>
          <w:sz w:val="20"/>
        </w:rPr>
        <w:t xml:space="preserve"> </w:t>
      </w:r>
      <w:r>
        <w:rPr>
          <w:color w:val="1A1A1A"/>
          <w:sz w:val="20"/>
        </w:rPr>
        <w:t>disposizione</w:t>
      </w:r>
      <w:r>
        <w:rPr>
          <w:color w:val="1A1A1A"/>
          <w:spacing w:val="-6"/>
          <w:sz w:val="20"/>
        </w:rPr>
        <w:t xml:space="preserve"> </w:t>
      </w:r>
      <w:r>
        <w:rPr>
          <w:color w:val="1A1A1A"/>
          <w:sz w:val="20"/>
        </w:rPr>
        <w:t>delle</w:t>
      </w:r>
      <w:r>
        <w:rPr>
          <w:color w:val="1A1A1A"/>
          <w:spacing w:val="-7"/>
          <w:sz w:val="20"/>
        </w:rPr>
        <w:t xml:space="preserve"> </w:t>
      </w:r>
      <w:r>
        <w:rPr>
          <w:color w:val="1A1A1A"/>
          <w:sz w:val="20"/>
        </w:rPr>
        <w:t>attività</w:t>
      </w:r>
      <w:r>
        <w:rPr>
          <w:color w:val="1A1A1A"/>
          <w:spacing w:val="-6"/>
          <w:sz w:val="20"/>
        </w:rPr>
        <w:t xml:space="preserve"> </w:t>
      </w:r>
      <w:r>
        <w:rPr>
          <w:color w:val="1A1A1A"/>
          <w:sz w:val="20"/>
        </w:rPr>
        <w:t>locali</w:t>
      </w:r>
      <w:r>
        <w:rPr>
          <w:color w:val="1A1A1A"/>
          <w:spacing w:val="-7"/>
          <w:sz w:val="20"/>
        </w:rPr>
        <w:t xml:space="preserve"> </w:t>
      </w:r>
      <w:r>
        <w:rPr>
          <w:color w:val="1A1A1A"/>
          <w:sz w:val="20"/>
        </w:rPr>
        <w:t>che</w:t>
      </w:r>
      <w:r>
        <w:rPr>
          <w:color w:val="1A1A1A"/>
          <w:spacing w:val="-6"/>
          <w:sz w:val="20"/>
        </w:rPr>
        <w:t xml:space="preserve"> </w:t>
      </w:r>
      <w:r>
        <w:rPr>
          <w:color w:val="1A1A1A"/>
          <w:sz w:val="20"/>
        </w:rPr>
        <w:t>vorranno</w:t>
      </w:r>
      <w:r>
        <w:rPr>
          <w:color w:val="1A1A1A"/>
          <w:spacing w:val="-7"/>
          <w:sz w:val="20"/>
        </w:rPr>
        <w:t xml:space="preserve"> </w:t>
      </w:r>
      <w:r>
        <w:rPr>
          <w:color w:val="1A1A1A"/>
          <w:sz w:val="20"/>
        </w:rPr>
        <w:t>partecipare</w:t>
      </w:r>
      <w:r>
        <w:rPr>
          <w:color w:val="1A1A1A"/>
          <w:spacing w:val="-6"/>
          <w:sz w:val="20"/>
        </w:rPr>
        <w:t xml:space="preserve"> </w:t>
      </w:r>
      <w:r>
        <w:rPr>
          <w:color w:val="1A1A1A"/>
          <w:sz w:val="20"/>
        </w:rPr>
        <w:t>aumentando</w:t>
      </w:r>
      <w:r>
        <w:rPr>
          <w:color w:val="1A1A1A"/>
          <w:spacing w:val="-7"/>
          <w:sz w:val="20"/>
        </w:rPr>
        <w:t xml:space="preserve"> </w:t>
      </w:r>
      <w:r>
        <w:rPr>
          <w:color w:val="1A1A1A"/>
          <w:sz w:val="20"/>
        </w:rPr>
        <w:t>la</w:t>
      </w:r>
      <w:r>
        <w:rPr>
          <w:color w:val="1A1A1A"/>
          <w:spacing w:val="-6"/>
          <w:sz w:val="20"/>
        </w:rPr>
        <w:t xml:space="preserve"> </w:t>
      </w:r>
      <w:r>
        <w:rPr>
          <w:color w:val="1A1A1A"/>
          <w:sz w:val="20"/>
        </w:rPr>
        <w:t>loro visibilità anche</w:t>
      </w:r>
      <w:r>
        <w:rPr>
          <w:color w:val="1A1A1A"/>
          <w:spacing w:val="-3"/>
          <w:sz w:val="20"/>
        </w:rPr>
        <w:t xml:space="preserve"> </w:t>
      </w:r>
      <w:r>
        <w:rPr>
          <w:color w:val="1A1A1A"/>
          <w:sz w:val="20"/>
        </w:rPr>
        <w:t>mediatica.</w:t>
      </w:r>
    </w:p>
    <w:p w:rsidR="00DA224C" w:rsidRDefault="002C51F7">
      <w:pPr>
        <w:pStyle w:val="Paragrafoelenco"/>
        <w:numPr>
          <w:ilvl w:val="0"/>
          <w:numId w:val="1"/>
        </w:numPr>
        <w:tabs>
          <w:tab w:val="left" w:pos="1204"/>
        </w:tabs>
        <w:spacing w:line="231" w:lineRule="exact"/>
        <w:jc w:val="both"/>
      </w:pPr>
      <w:r>
        <w:rPr>
          <w:color w:val="1A1A1A"/>
          <w:sz w:val="20"/>
        </w:rPr>
        <w:t>Si occuperà di organizzare la logistica ed i</w:t>
      </w:r>
      <w:r>
        <w:rPr>
          <w:color w:val="1A1A1A"/>
          <w:spacing w:val="-11"/>
          <w:sz w:val="20"/>
        </w:rPr>
        <w:t xml:space="preserve"> </w:t>
      </w:r>
      <w:r>
        <w:rPr>
          <w:color w:val="1A1A1A"/>
          <w:sz w:val="20"/>
        </w:rPr>
        <w:t>trasferimenti</w:t>
      </w:r>
    </w:p>
    <w:p w:rsidR="00DA224C" w:rsidRDefault="002C51F7">
      <w:pPr>
        <w:pStyle w:val="Paragrafoelenco"/>
        <w:numPr>
          <w:ilvl w:val="0"/>
          <w:numId w:val="1"/>
        </w:numPr>
        <w:tabs>
          <w:tab w:val="left" w:pos="1204"/>
        </w:tabs>
        <w:jc w:val="both"/>
      </w:pPr>
      <w:r>
        <w:rPr>
          <w:color w:val="1A1A1A"/>
          <w:sz w:val="20"/>
        </w:rPr>
        <w:t>Pianificherà le attività, si occuperà del coordinamento insieme alla</w:t>
      </w:r>
      <w:r>
        <w:rPr>
          <w:color w:val="1A1A1A"/>
          <w:spacing w:val="-13"/>
          <w:sz w:val="20"/>
        </w:rPr>
        <w:t xml:space="preserve"> </w:t>
      </w:r>
      <w:r>
        <w:rPr>
          <w:color w:val="1A1A1A"/>
          <w:sz w:val="20"/>
        </w:rPr>
        <w:t>ITD</w:t>
      </w:r>
    </w:p>
    <w:p w:rsidR="00DA224C" w:rsidRDefault="002C51F7">
      <w:pPr>
        <w:pStyle w:val="Paragrafoelenco"/>
        <w:numPr>
          <w:ilvl w:val="0"/>
          <w:numId w:val="1"/>
        </w:numPr>
        <w:tabs>
          <w:tab w:val="left" w:pos="1204"/>
        </w:tabs>
        <w:jc w:val="both"/>
      </w:pPr>
      <w:r>
        <w:rPr>
          <w:color w:val="1A1A1A"/>
          <w:sz w:val="20"/>
        </w:rPr>
        <w:t>Sfrutt</w:t>
      </w:r>
      <w:r>
        <w:rPr>
          <w:color w:val="1A1A1A"/>
          <w:sz w:val="20"/>
        </w:rPr>
        <w:t>erà i canali internet per dare la giusta evidenza</w:t>
      </w:r>
      <w:r>
        <w:rPr>
          <w:color w:val="1A1A1A"/>
          <w:spacing w:val="-13"/>
          <w:sz w:val="20"/>
        </w:rPr>
        <w:t xml:space="preserve"> </w:t>
      </w:r>
      <w:r>
        <w:rPr>
          <w:color w:val="1A1A1A"/>
          <w:sz w:val="20"/>
        </w:rPr>
        <w:t>all'evento</w:t>
      </w:r>
    </w:p>
    <w:p w:rsidR="00DA224C" w:rsidRDefault="002C51F7">
      <w:pPr>
        <w:pStyle w:val="Paragrafoelenco"/>
        <w:numPr>
          <w:ilvl w:val="0"/>
          <w:numId w:val="1"/>
        </w:numPr>
        <w:tabs>
          <w:tab w:val="left" w:pos="1204"/>
        </w:tabs>
        <w:spacing w:line="242" w:lineRule="auto"/>
        <w:ind w:right="739"/>
        <w:jc w:val="both"/>
      </w:pPr>
      <w:r>
        <w:rPr>
          <w:color w:val="1A1A1A"/>
          <w:sz w:val="20"/>
        </w:rPr>
        <w:t>Fornirà</w:t>
      </w:r>
      <w:r>
        <w:rPr>
          <w:color w:val="1A1A1A"/>
          <w:spacing w:val="-6"/>
          <w:sz w:val="20"/>
        </w:rPr>
        <w:t xml:space="preserve"> </w:t>
      </w:r>
      <w:r>
        <w:rPr>
          <w:color w:val="1A1A1A"/>
          <w:sz w:val="20"/>
        </w:rPr>
        <w:t>il</w:t>
      </w:r>
      <w:r>
        <w:rPr>
          <w:color w:val="1A1A1A"/>
          <w:spacing w:val="-6"/>
          <w:sz w:val="20"/>
        </w:rPr>
        <w:t xml:space="preserve"> </w:t>
      </w:r>
      <w:r>
        <w:rPr>
          <w:color w:val="1A1A1A"/>
          <w:sz w:val="20"/>
        </w:rPr>
        <w:t>materiale</w:t>
      </w:r>
      <w:r>
        <w:rPr>
          <w:color w:val="1A1A1A"/>
          <w:spacing w:val="-5"/>
          <w:sz w:val="20"/>
        </w:rPr>
        <w:t xml:space="preserve"> </w:t>
      </w:r>
      <w:r>
        <w:rPr>
          <w:color w:val="1A1A1A"/>
          <w:sz w:val="20"/>
        </w:rPr>
        <w:t>promozionale</w:t>
      </w:r>
      <w:r>
        <w:rPr>
          <w:color w:val="1A1A1A"/>
          <w:spacing w:val="-6"/>
          <w:sz w:val="20"/>
        </w:rPr>
        <w:t xml:space="preserve"> </w:t>
      </w:r>
      <w:r>
        <w:rPr>
          <w:color w:val="1A1A1A"/>
          <w:sz w:val="20"/>
        </w:rPr>
        <w:t>in</w:t>
      </w:r>
      <w:r>
        <w:rPr>
          <w:color w:val="1A1A1A"/>
          <w:spacing w:val="-5"/>
          <w:sz w:val="20"/>
        </w:rPr>
        <w:t xml:space="preserve"> </w:t>
      </w:r>
      <w:r>
        <w:rPr>
          <w:color w:val="1A1A1A"/>
          <w:sz w:val="20"/>
        </w:rPr>
        <w:t>un</w:t>
      </w:r>
      <w:r>
        <w:rPr>
          <w:color w:val="1A1A1A"/>
          <w:spacing w:val="-6"/>
          <w:sz w:val="20"/>
        </w:rPr>
        <w:t xml:space="preserve"> </w:t>
      </w:r>
      <w:r>
        <w:rPr>
          <w:color w:val="1A1A1A"/>
          <w:sz w:val="20"/>
        </w:rPr>
        <w:t>package</w:t>
      </w:r>
      <w:r>
        <w:rPr>
          <w:color w:val="1A1A1A"/>
          <w:spacing w:val="-5"/>
          <w:sz w:val="20"/>
        </w:rPr>
        <w:t xml:space="preserve"> </w:t>
      </w:r>
      <w:r>
        <w:rPr>
          <w:color w:val="1A1A1A"/>
          <w:sz w:val="20"/>
        </w:rPr>
        <w:t>di</w:t>
      </w:r>
      <w:r>
        <w:rPr>
          <w:color w:val="1A1A1A"/>
          <w:spacing w:val="-6"/>
          <w:sz w:val="20"/>
        </w:rPr>
        <w:t xml:space="preserve"> </w:t>
      </w:r>
      <w:r>
        <w:rPr>
          <w:color w:val="1A1A1A"/>
          <w:sz w:val="20"/>
        </w:rPr>
        <w:t>benvenuto</w:t>
      </w:r>
      <w:r>
        <w:rPr>
          <w:color w:val="1A1A1A"/>
          <w:spacing w:val="-5"/>
          <w:sz w:val="20"/>
        </w:rPr>
        <w:t xml:space="preserve"> </w:t>
      </w:r>
      <w:r>
        <w:rPr>
          <w:color w:val="1A1A1A"/>
          <w:sz w:val="20"/>
        </w:rPr>
        <w:t>compreso</w:t>
      </w:r>
      <w:r>
        <w:rPr>
          <w:color w:val="1A1A1A"/>
          <w:spacing w:val="-6"/>
          <w:sz w:val="20"/>
        </w:rPr>
        <w:t xml:space="preserve"> </w:t>
      </w:r>
      <w:r>
        <w:rPr>
          <w:color w:val="1A1A1A"/>
          <w:sz w:val="20"/>
        </w:rPr>
        <w:t>di</w:t>
      </w:r>
      <w:r>
        <w:rPr>
          <w:color w:val="1A1A1A"/>
          <w:spacing w:val="-5"/>
          <w:sz w:val="20"/>
        </w:rPr>
        <w:t xml:space="preserve"> </w:t>
      </w:r>
      <w:r>
        <w:rPr>
          <w:color w:val="1A1A1A"/>
          <w:sz w:val="20"/>
        </w:rPr>
        <w:t>supporto</w:t>
      </w:r>
      <w:r>
        <w:rPr>
          <w:color w:val="1A1A1A"/>
          <w:spacing w:val="-6"/>
          <w:sz w:val="20"/>
        </w:rPr>
        <w:t xml:space="preserve"> </w:t>
      </w:r>
      <w:r>
        <w:rPr>
          <w:color w:val="1A1A1A"/>
          <w:sz w:val="20"/>
        </w:rPr>
        <w:t>hardware</w:t>
      </w:r>
      <w:r>
        <w:rPr>
          <w:color w:val="1A1A1A"/>
          <w:spacing w:val="-5"/>
          <w:sz w:val="20"/>
        </w:rPr>
        <w:t xml:space="preserve"> </w:t>
      </w:r>
      <w:r>
        <w:rPr>
          <w:color w:val="1A1A1A"/>
          <w:sz w:val="20"/>
        </w:rPr>
        <w:t>quali</w:t>
      </w:r>
      <w:r>
        <w:rPr>
          <w:color w:val="1A1A1A"/>
          <w:spacing w:val="-6"/>
          <w:sz w:val="20"/>
        </w:rPr>
        <w:t xml:space="preserve"> </w:t>
      </w:r>
      <w:r>
        <w:rPr>
          <w:color w:val="1A1A1A"/>
          <w:sz w:val="20"/>
        </w:rPr>
        <w:t>USBKEY opportunamente strutturate con materiale</w:t>
      </w:r>
      <w:r>
        <w:rPr>
          <w:color w:val="1A1A1A"/>
          <w:spacing w:val="-5"/>
          <w:sz w:val="20"/>
        </w:rPr>
        <w:t xml:space="preserve"> </w:t>
      </w:r>
      <w:r>
        <w:rPr>
          <w:color w:val="1A1A1A"/>
          <w:sz w:val="20"/>
        </w:rPr>
        <w:t>multimediale.</w:t>
      </w:r>
    </w:p>
    <w:p w:rsidR="00DA224C" w:rsidRDefault="002C51F7">
      <w:pPr>
        <w:pStyle w:val="Paragrafoelenco"/>
        <w:numPr>
          <w:ilvl w:val="0"/>
          <w:numId w:val="1"/>
        </w:numPr>
        <w:tabs>
          <w:tab w:val="left" w:pos="1204"/>
        </w:tabs>
        <w:spacing w:line="242" w:lineRule="auto"/>
        <w:ind w:right="739"/>
        <w:jc w:val="both"/>
        <w:rPr>
          <w:color w:val="1A1A1A"/>
          <w:sz w:val="20"/>
        </w:rPr>
      </w:pPr>
      <w:r>
        <w:rPr>
          <w:color w:val="1A1A1A"/>
          <w:sz w:val="20"/>
        </w:rPr>
        <w:t>Si occuperà di creare partnership per la copertura dei costi relativi ai voli.</w:t>
      </w:r>
    </w:p>
    <w:sectPr w:rsidR="00DA224C">
      <w:pgSz w:w="11906" w:h="16838"/>
      <w:pgMar w:top="1580" w:right="300" w:bottom="280" w:left="10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1F7" w:rsidRDefault="002C51F7">
      <w:r>
        <w:separator/>
      </w:r>
    </w:p>
  </w:endnote>
  <w:endnote w:type="continuationSeparator" w:id="0">
    <w:p w:rsidR="002C51F7" w:rsidRDefault="002C5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font>
  <w:font w:name="Albertus MT Lt">
    <w:altName w:val="Times New Roman"/>
    <w:charset w:val="0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1F7" w:rsidRDefault="002C51F7">
      <w:r>
        <w:rPr>
          <w:color w:val="000000"/>
        </w:rPr>
        <w:separator/>
      </w:r>
    </w:p>
  </w:footnote>
  <w:footnote w:type="continuationSeparator" w:id="0">
    <w:p w:rsidR="002C51F7" w:rsidRDefault="002C51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C7DB7"/>
    <w:multiLevelType w:val="multilevel"/>
    <w:tmpl w:val="448CFE14"/>
    <w:styleLink w:val="WWNum1"/>
    <w:lvl w:ilvl="0">
      <w:numFmt w:val="bullet"/>
      <w:lvlText w:val=""/>
      <w:lvlJc w:val="left"/>
      <w:rPr>
        <w:rFonts w:ascii="Symbol" w:eastAsia="Symbol" w:hAnsi="Symbol" w:cs="Symbol"/>
        <w:color w:val="1A1A1A"/>
        <w:w w:val="99"/>
        <w:sz w:val="20"/>
        <w:szCs w:val="20"/>
        <w:lang w:val="it-IT" w:eastAsia="it-IT" w:bidi="it-IT"/>
      </w:rPr>
    </w:lvl>
    <w:lvl w:ilvl="1">
      <w:numFmt w:val="bullet"/>
      <w:lvlText w:val="•"/>
      <w:lvlJc w:val="left"/>
      <w:rPr>
        <w:lang w:val="it-IT" w:eastAsia="it-IT" w:bidi="it-IT"/>
      </w:rPr>
    </w:lvl>
    <w:lvl w:ilvl="2">
      <w:numFmt w:val="bullet"/>
      <w:lvlText w:val="•"/>
      <w:lvlJc w:val="left"/>
      <w:rPr>
        <w:lang w:val="it-IT" w:eastAsia="it-IT" w:bidi="it-IT"/>
      </w:rPr>
    </w:lvl>
    <w:lvl w:ilvl="3">
      <w:numFmt w:val="bullet"/>
      <w:lvlText w:val="•"/>
      <w:lvlJc w:val="left"/>
      <w:rPr>
        <w:lang w:val="it-IT" w:eastAsia="it-IT" w:bidi="it-IT"/>
      </w:rPr>
    </w:lvl>
    <w:lvl w:ilvl="4">
      <w:numFmt w:val="bullet"/>
      <w:lvlText w:val="•"/>
      <w:lvlJc w:val="left"/>
      <w:rPr>
        <w:lang w:val="it-IT" w:eastAsia="it-IT" w:bidi="it-IT"/>
      </w:rPr>
    </w:lvl>
    <w:lvl w:ilvl="5">
      <w:numFmt w:val="bullet"/>
      <w:lvlText w:val="•"/>
      <w:lvlJc w:val="left"/>
      <w:rPr>
        <w:lang w:val="it-IT" w:eastAsia="it-IT" w:bidi="it-IT"/>
      </w:rPr>
    </w:lvl>
    <w:lvl w:ilvl="6">
      <w:numFmt w:val="bullet"/>
      <w:lvlText w:val="•"/>
      <w:lvlJc w:val="left"/>
      <w:rPr>
        <w:lang w:val="it-IT" w:eastAsia="it-IT" w:bidi="it-IT"/>
      </w:rPr>
    </w:lvl>
    <w:lvl w:ilvl="7">
      <w:numFmt w:val="bullet"/>
      <w:lvlText w:val="•"/>
      <w:lvlJc w:val="left"/>
      <w:rPr>
        <w:lang w:val="it-IT" w:eastAsia="it-IT" w:bidi="it-IT"/>
      </w:rPr>
    </w:lvl>
    <w:lvl w:ilvl="8">
      <w:numFmt w:val="bullet"/>
      <w:lvlText w:val="•"/>
      <w:lvlJc w:val="left"/>
      <w:rPr>
        <w:lang w:val="it-IT" w:eastAsia="it-IT" w:bidi="it-IT"/>
      </w:rPr>
    </w:lvl>
  </w:abstractNum>
  <w:num w:numId="1">
    <w:abstractNumId w:val="0"/>
  </w:num>
  <w:num w:numId="2">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DA224C"/>
    <w:rsid w:val="002C51F7"/>
    <w:rsid w:val="00617416"/>
    <w:rsid w:val="009C6D32"/>
    <w:rsid w:val="00DA22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ahoma"/>
        <w:kern w:val="3"/>
        <w:sz w:val="22"/>
        <w:szCs w:val="22"/>
        <w:lang w:val="en-US" w:eastAsia="en-US"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Standard"/>
    <w:next w:val="Textbody"/>
    <w:pPr>
      <w:ind w:left="116"/>
      <w:outlineLvl w:val="0"/>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Cambria" w:eastAsia="Cambria" w:hAnsi="Cambria" w:cs="Cambria"/>
      <w:lang w:val="it-IT" w:eastAsia="it-IT" w:bidi="it-IT"/>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rPr>
      <w:sz w:val="20"/>
      <w:szCs w:val="20"/>
    </w:r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Paragrafoelenco">
    <w:name w:val="List Paragraph"/>
    <w:basedOn w:val="Standard"/>
    <w:pPr>
      <w:spacing w:line="239" w:lineRule="exact"/>
      <w:ind w:left="621" w:hanging="267"/>
    </w:pPr>
  </w:style>
  <w:style w:type="paragraph" w:customStyle="1" w:styleId="TableParagraph">
    <w:name w:val="Table Paragraph"/>
    <w:basedOn w:val="Standard"/>
  </w:style>
  <w:style w:type="paragraph" w:styleId="Intestazione">
    <w:name w:val="header"/>
    <w:basedOn w:val="Standard"/>
    <w:pPr>
      <w:suppressLineNumbers/>
      <w:tabs>
        <w:tab w:val="center" w:pos="4819"/>
        <w:tab w:val="right" w:pos="9638"/>
      </w:tabs>
    </w:pPr>
    <w:rPr>
      <w:rFonts w:ascii="Times" w:eastAsia="Times New Roman" w:hAnsi="Times" w:cs="Times New Roman"/>
      <w:sz w:val="20"/>
      <w:szCs w:val="24"/>
      <w:lang w:bidi="ar-SA"/>
    </w:rPr>
  </w:style>
  <w:style w:type="character" w:customStyle="1" w:styleId="IntestazioneCarattere">
    <w:name w:val="Intestazione Carattere"/>
    <w:basedOn w:val="Carpredefinitoparagrafo"/>
    <w:rPr>
      <w:rFonts w:ascii="Times" w:eastAsia="Times New Roman" w:hAnsi="Times" w:cs="Times New Roman"/>
      <w:sz w:val="20"/>
      <w:szCs w:val="24"/>
      <w:lang w:val="it-IT" w:eastAsia="it-IT"/>
    </w:rPr>
  </w:style>
  <w:style w:type="character" w:customStyle="1" w:styleId="ListLabel1">
    <w:name w:val="ListLabel 1"/>
    <w:rPr>
      <w:rFonts w:eastAsia="Symbol" w:cs="Symbol"/>
      <w:color w:val="1A1A1A"/>
      <w:w w:val="99"/>
      <w:sz w:val="20"/>
      <w:szCs w:val="20"/>
      <w:lang w:val="it-IT" w:eastAsia="it-IT" w:bidi="it-IT"/>
    </w:rPr>
  </w:style>
  <w:style w:type="character" w:customStyle="1" w:styleId="ListLabel2">
    <w:name w:val="ListLabel 2"/>
    <w:rPr>
      <w:lang w:val="it-IT" w:eastAsia="it-IT" w:bidi="it-IT"/>
    </w:rPr>
  </w:style>
  <w:style w:type="character" w:customStyle="1" w:styleId="Internetlink">
    <w:name w:val="Internet link"/>
    <w:rPr>
      <w:color w:val="000080"/>
      <w:u w:val="single"/>
    </w:rPr>
  </w:style>
  <w:style w:type="numbering" w:customStyle="1" w:styleId="WWNum1">
    <w:name w:val="WWNum1"/>
    <w:basedOn w:val="Nessunelenco"/>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ahoma"/>
        <w:kern w:val="3"/>
        <w:sz w:val="22"/>
        <w:szCs w:val="22"/>
        <w:lang w:val="en-US" w:eastAsia="en-US"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Standard"/>
    <w:next w:val="Textbody"/>
    <w:pPr>
      <w:ind w:left="116"/>
      <w:outlineLvl w:val="0"/>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Cambria" w:eastAsia="Cambria" w:hAnsi="Cambria" w:cs="Cambria"/>
      <w:lang w:val="it-IT" w:eastAsia="it-IT" w:bidi="it-IT"/>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rPr>
      <w:sz w:val="20"/>
      <w:szCs w:val="20"/>
    </w:r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Paragrafoelenco">
    <w:name w:val="List Paragraph"/>
    <w:basedOn w:val="Standard"/>
    <w:pPr>
      <w:spacing w:line="239" w:lineRule="exact"/>
      <w:ind w:left="621" w:hanging="267"/>
    </w:pPr>
  </w:style>
  <w:style w:type="paragraph" w:customStyle="1" w:styleId="TableParagraph">
    <w:name w:val="Table Paragraph"/>
    <w:basedOn w:val="Standard"/>
  </w:style>
  <w:style w:type="paragraph" w:styleId="Intestazione">
    <w:name w:val="header"/>
    <w:basedOn w:val="Standard"/>
    <w:pPr>
      <w:suppressLineNumbers/>
      <w:tabs>
        <w:tab w:val="center" w:pos="4819"/>
        <w:tab w:val="right" w:pos="9638"/>
      </w:tabs>
    </w:pPr>
    <w:rPr>
      <w:rFonts w:ascii="Times" w:eastAsia="Times New Roman" w:hAnsi="Times" w:cs="Times New Roman"/>
      <w:sz w:val="20"/>
      <w:szCs w:val="24"/>
      <w:lang w:bidi="ar-SA"/>
    </w:rPr>
  </w:style>
  <w:style w:type="character" w:customStyle="1" w:styleId="IntestazioneCarattere">
    <w:name w:val="Intestazione Carattere"/>
    <w:basedOn w:val="Carpredefinitoparagrafo"/>
    <w:rPr>
      <w:rFonts w:ascii="Times" w:eastAsia="Times New Roman" w:hAnsi="Times" w:cs="Times New Roman"/>
      <w:sz w:val="20"/>
      <w:szCs w:val="24"/>
      <w:lang w:val="it-IT" w:eastAsia="it-IT"/>
    </w:rPr>
  </w:style>
  <w:style w:type="character" w:customStyle="1" w:styleId="ListLabel1">
    <w:name w:val="ListLabel 1"/>
    <w:rPr>
      <w:rFonts w:eastAsia="Symbol" w:cs="Symbol"/>
      <w:color w:val="1A1A1A"/>
      <w:w w:val="99"/>
      <w:sz w:val="20"/>
      <w:szCs w:val="20"/>
      <w:lang w:val="it-IT" w:eastAsia="it-IT" w:bidi="it-IT"/>
    </w:rPr>
  </w:style>
  <w:style w:type="character" w:customStyle="1" w:styleId="ListLabel2">
    <w:name w:val="ListLabel 2"/>
    <w:rPr>
      <w:lang w:val="it-IT" w:eastAsia="it-IT" w:bidi="it-IT"/>
    </w:rPr>
  </w:style>
  <w:style w:type="character" w:customStyle="1" w:styleId="Internetlink">
    <w:name w:val="Internet link"/>
    <w:rPr>
      <w:color w:val="000080"/>
      <w:u w:val="single"/>
    </w:rPr>
  </w:style>
  <w:style w:type="numbering" w:customStyle="1" w:styleId="WWNum1">
    <w:name w:val="WWNum1"/>
    <w:basedOn w:val="Nessunelenco"/>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otocollosantamarinella@postecert.it" TargetMode="Externa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987</Words>
  <Characters>5627</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Buono</dc:creator>
  <cp:lastModifiedBy>glanza</cp:lastModifiedBy>
  <cp:revision>2</cp:revision>
  <dcterms:created xsi:type="dcterms:W3CDTF">2020-04-30T14:07:00Z</dcterms:created>
  <dcterms:modified xsi:type="dcterms:W3CDTF">2020-07-08T09:43:00Z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